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401" w:rsidRPr="00D453AC" w:rsidRDefault="000B5B3A" w:rsidP="00C1062D">
      <w:pPr>
        <w:jc w:val="both"/>
        <w:rPr>
          <w:b/>
          <w:sz w:val="40"/>
          <w:szCs w:val="40"/>
        </w:rPr>
      </w:pPr>
      <w:r w:rsidRPr="00D453AC">
        <w:rPr>
          <w:b/>
          <w:sz w:val="40"/>
          <w:szCs w:val="40"/>
        </w:rPr>
        <w:t>Правила покупки и возврата билетов</w:t>
      </w:r>
    </w:p>
    <w:p w:rsidR="000B5B3A" w:rsidRDefault="000B5B3A" w:rsidP="00C1062D">
      <w:pPr>
        <w:jc w:val="both"/>
      </w:pPr>
    </w:p>
    <w:p w:rsidR="00D453AC" w:rsidRPr="00D453AC" w:rsidRDefault="00D453AC" w:rsidP="00C1062D">
      <w:pPr>
        <w:pStyle w:val="a4"/>
        <w:numPr>
          <w:ilvl w:val="0"/>
          <w:numId w:val="10"/>
        </w:numPr>
        <w:ind w:left="284" w:hanging="284"/>
        <w:jc w:val="both"/>
        <w:rPr>
          <w:b/>
        </w:rPr>
      </w:pPr>
      <w:r w:rsidRPr="00D453AC">
        <w:rPr>
          <w:b/>
        </w:rPr>
        <w:t xml:space="preserve">ОБЩИЕ ПОЛОЖЕНИЯ </w:t>
      </w:r>
    </w:p>
    <w:p w:rsidR="000B5B3A" w:rsidRDefault="00D453AC" w:rsidP="00C1062D">
      <w:pPr>
        <w:jc w:val="both"/>
      </w:pPr>
      <w:r>
        <w:t xml:space="preserve">1.1 </w:t>
      </w:r>
      <w:r w:rsidR="000B5B3A">
        <w:t>Настоящие Правила регламентируют порядок продажи и возврата билетов на театральный проект «Петя и Фолк» (далее – Проект), организованного Фондом Фиркон (далее – Фонд) а также посещения Проекта.</w:t>
      </w:r>
    </w:p>
    <w:p w:rsidR="00D453AC" w:rsidRDefault="00D453AC" w:rsidP="00C1062D">
      <w:pPr>
        <w:jc w:val="both"/>
      </w:pPr>
      <w:r>
        <w:t xml:space="preserve">1.2. </w:t>
      </w:r>
      <w:r w:rsidR="000B5B3A">
        <w:t xml:space="preserve">В случае возникновения конфликтных ситуаций зрители и администрация Фонда будут руководствоваться нормами действующего законодательства РФ и настоящими Правилами. </w:t>
      </w:r>
      <w:r w:rsidR="000B5B3A">
        <w:br/>
      </w:r>
      <w:r>
        <w:t xml:space="preserve">1.3. </w:t>
      </w:r>
      <w:r w:rsidR="000B5B3A">
        <w:t xml:space="preserve">Администрация Фонда обязуется сделать все возможное, чтобы мероприятия, заявленные в афише, состоялись в назначенные дни и время, на должном техническом и художественном уровне. </w:t>
      </w:r>
      <w:r w:rsidR="000B5B3A">
        <w:br/>
      </w:r>
      <w:r>
        <w:t xml:space="preserve">1.4. </w:t>
      </w:r>
      <w:r w:rsidR="000B5B3A">
        <w:t>Администрация Фонда оставляет за собой право вносить изменения в актерский состав мероприятий Фонда без предварительного уведомления Зрителей. Изменения в актерском составе не являются достаточным основа</w:t>
      </w:r>
      <w:r>
        <w:t xml:space="preserve">нием для возврата билетов. </w:t>
      </w:r>
      <w:r>
        <w:br/>
      </w:r>
      <w:r>
        <w:br/>
      </w:r>
      <w:r>
        <w:rPr>
          <w:b/>
        </w:rPr>
        <w:t xml:space="preserve">2. </w:t>
      </w:r>
      <w:r w:rsidR="000B5B3A" w:rsidRPr="00D453AC">
        <w:rPr>
          <w:b/>
        </w:rPr>
        <w:t>СП</w:t>
      </w:r>
      <w:r w:rsidRPr="00D453AC">
        <w:rPr>
          <w:b/>
        </w:rPr>
        <w:t>ОСОБЫ ПРИОБРЕТЕНИЯ БИЛЕТА</w:t>
      </w:r>
      <w:r>
        <w:t xml:space="preserve"> </w:t>
      </w:r>
      <w:r w:rsidRPr="00D453AC">
        <w:br/>
      </w:r>
      <w:r>
        <w:br/>
      </w:r>
      <w:r w:rsidR="000B5B3A">
        <w:t xml:space="preserve"> </w:t>
      </w:r>
      <w:r>
        <w:t xml:space="preserve">2.1. </w:t>
      </w:r>
      <w:r w:rsidR="000B5B3A">
        <w:t>Билеты на Проект «Пет</w:t>
      </w:r>
      <w:r>
        <w:t xml:space="preserve">я и Фолк» можно приобрести: </w:t>
      </w:r>
    </w:p>
    <w:p w:rsidR="00D453AC" w:rsidRPr="00D453AC" w:rsidRDefault="000B5B3A" w:rsidP="00C1062D">
      <w:pPr>
        <w:pStyle w:val="a4"/>
        <w:numPr>
          <w:ilvl w:val="0"/>
          <w:numId w:val="3"/>
        </w:numPr>
        <w:ind w:firstLine="403"/>
        <w:jc w:val="both"/>
      </w:pPr>
      <w:r>
        <w:t xml:space="preserve">на официальном </w:t>
      </w:r>
      <w:r w:rsidR="00D453AC">
        <w:t xml:space="preserve">сайте Фестиваля </w:t>
      </w:r>
      <w:hyperlink r:id="rId5" w:history="1">
        <w:r w:rsidR="00D453AC" w:rsidRPr="00A0385A">
          <w:rPr>
            <w:rStyle w:val="a3"/>
            <w:lang w:val="en-US"/>
          </w:rPr>
          <w:t>http</w:t>
        </w:r>
        <w:r w:rsidR="00D453AC" w:rsidRPr="00A0385A">
          <w:rPr>
            <w:rStyle w:val="a3"/>
          </w:rPr>
          <w:t>://петяифолк.рф</w:t>
        </w:r>
      </w:hyperlink>
    </w:p>
    <w:p w:rsidR="00D453AC" w:rsidRPr="00D453AC" w:rsidRDefault="00D453AC" w:rsidP="00C1062D">
      <w:pPr>
        <w:pStyle w:val="a4"/>
        <w:numPr>
          <w:ilvl w:val="0"/>
          <w:numId w:val="3"/>
        </w:numPr>
        <w:ind w:firstLine="403"/>
        <w:jc w:val="both"/>
      </w:pPr>
      <w:r>
        <w:t xml:space="preserve">на официальном сайте концертного зала Москва </w:t>
      </w:r>
      <w:hyperlink r:id="rId6" w:history="1">
        <w:r w:rsidRPr="00A0385A">
          <w:rPr>
            <w:rStyle w:val="a3"/>
            <w:lang w:val="en-US"/>
          </w:rPr>
          <w:t>http</w:t>
        </w:r>
        <w:r w:rsidRPr="00A0385A">
          <w:rPr>
            <w:rStyle w:val="a3"/>
          </w:rPr>
          <w:t>://</w:t>
        </w:r>
        <w:r w:rsidRPr="00A0385A">
          <w:rPr>
            <w:rStyle w:val="a3"/>
            <w:lang w:val="en-US"/>
          </w:rPr>
          <w:t>moscow</w:t>
        </w:r>
        <w:r w:rsidRPr="00A0385A">
          <w:rPr>
            <w:rStyle w:val="a3"/>
          </w:rPr>
          <w:t>-</w:t>
        </w:r>
        <w:r w:rsidRPr="00A0385A">
          <w:rPr>
            <w:rStyle w:val="a3"/>
            <w:lang w:val="en-US"/>
          </w:rPr>
          <w:t>hall</w:t>
        </w:r>
        <w:r w:rsidRPr="00A0385A">
          <w:rPr>
            <w:rStyle w:val="a3"/>
          </w:rPr>
          <w:t>.</w:t>
        </w:r>
        <w:r w:rsidRPr="00A0385A">
          <w:rPr>
            <w:rStyle w:val="a3"/>
            <w:lang w:val="en-US"/>
          </w:rPr>
          <w:t>ru</w:t>
        </w:r>
      </w:hyperlink>
    </w:p>
    <w:p w:rsidR="00D453AC" w:rsidRDefault="000B5B3A" w:rsidP="00C1062D">
      <w:pPr>
        <w:jc w:val="both"/>
      </w:pPr>
      <w:r>
        <w:t>у официальных партнеров Фестиваля по реал</w:t>
      </w:r>
      <w:r w:rsidR="00D453AC">
        <w:t xml:space="preserve">изации билетов: </w:t>
      </w:r>
    </w:p>
    <w:p w:rsidR="00D453AC" w:rsidRDefault="00D453AC" w:rsidP="00C1062D">
      <w:pPr>
        <w:pStyle w:val="a4"/>
        <w:numPr>
          <w:ilvl w:val="0"/>
          <w:numId w:val="4"/>
        </w:numPr>
        <w:jc w:val="both"/>
      </w:pPr>
      <w:r>
        <w:t>ООО</w:t>
      </w:r>
      <w:r w:rsidR="000B5B3A">
        <w:t xml:space="preserve"> «Кассир.ру» </w:t>
      </w:r>
      <w:hyperlink r:id="rId7" w:history="1">
        <w:r w:rsidR="000B5B3A">
          <w:rPr>
            <w:rStyle w:val="a3"/>
          </w:rPr>
          <w:t>www.kassir.ru</w:t>
        </w:r>
      </w:hyperlink>
      <w:r>
        <w:t xml:space="preserve"> </w:t>
      </w:r>
    </w:p>
    <w:p w:rsidR="00D453AC" w:rsidRDefault="00D453AC" w:rsidP="00C1062D">
      <w:pPr>
        <w:pStyle w:val="a4"/>
        <w:numPr>
          <w:ilvl w:val="0"/>
          <w:numId w:val="4"/>
        </w:numPr>
        <w:jc w:val="both"/>
      </w:pPr>
      <w:r>
        <w:t>ООО</w:t>
      </w:r>
      <w:r w:rsidR="000B5B3A">
        <w:t xml:space="preserve"> «Московская дирекция Театрально-концертных и спортивно-зрелищных касс) </w:t>
      </w:r>
      <w:hyperlink r:id="rId8" w:history="1">
        <w:r w:rsidR="000B5B3A">
          <w:rPr>
            <w:rStyle w:val="a3"/>
          </w:rPr>
          <w:t>www.ticketland.ru</w:t>
        </w:r>
      </w:hyperlink>
      <w:r>
        <w:t xml:space="preserve"> </w:t>
      </w:r>
    </w:p>
    <w:p w:rsidR="00D453AC" w:rsidRDefault="00D453AC" w:rsidP="00C1062D">
      <w:pPr>
        <w:pStyle w:val="a4"/>
        <w:numPr>
          <w:ilvl w:val="0"/>
          <w:numId w:val="4"/>
        </w:numPr>
        <w:jc w:val="both"/>
      </w:pPr>
      <w:r>
        <w:t>ООО</w:t>
      </w:r>
      <w:r w:rsidR="000B5B3A">
        <w:t xml:space="preserve"> «Тикетбест» </w:t>
      </w:r>
      <w:hyperlink r:id="rId9" w:history="1">
        <w:r w:rsidR="000B5B3A">
          <w:rPr>
            <w:rStyle w:val="a3"/>
          </w:rPr>
          <w:t>www.yandex.ru</w:t>
        </w:r>
      </w:hyperlink>
      <w:r w:rsidR="000B5B3A">
        <w:t xml:space="preserve"> </w:t>
      </w:r>
    </w:p>
    <w:p w:rsidR="00D453AC" w:rsidRDefault="00D453AC" w:rsidP="00C1062D">
      <w:pPr>
        <w:jc w:val="both"/>
      </w:pPr>
      <w:r>
        <w:t xml:space="preserve">2.2. </w:t>
      </w:r>
      <w:r w:rsidR="000B5B3A">
        <w:t>Зритель несет всю полноту ответственности за подлинность билета в случае приобретения его с рук и/или в местах, отличных от официальных точек распространения, указанных</w:t>
      </w:r>
      <w:r>
        <w:t xml:space="preserve"> в п.2.1.настоящих Правил. </w:t>
      </w:r>
      <w:r>
        <w:br/>
      </w:r>
      <w:r>
        <w:br/>
      </w:r>
      <w:r>
        <w:rPr>
          <w:b/>
        </w:rPr>
        <w:t xml:space="preserve">3. </w:t>
      </w:r>
      <w:r w:rsidR="000B5B3A" w:rsidRPr="00D453AC">
        <w:rPr>
          <w:b/>
        </w:rPr>
        <w:t>ОБЩИЕ ПРАВИЛА ПОКУПКИ БИЛЕТОВ НА ПРОЕКТ «ПЕТЯ И ФОЛК»</w:t>
      </w:r>
      <w:r w:rsidR="000B5B3A">
        <w:t xml:space="preserve"> </w:t>
      </w:r>
      <w:r w:rsidR="000B5B3A">
        <w:br/>
      </w:r>
      <w:r w:rsidR="000B5B3A">
        <w:br/>
      </w:r>
      <w:r>
        <w:t xml:space="preserve">3.1. </w:t>
      </w:r>
      <w:r w:rsidR="000B5B3A">
        <w:t>Приобретая билет любы</w:t>
      </w:r>
      <w:r>
        <w:t xml:space="preserve">м способом, зритель получает: </w:t>
      </w:r>
    </w:p>
    <w:p w:rsidR="00D453AC" w:rsidRDefault="000B5B3A" w:rsidP="00C1062D">
      <w:pPr>
        <w:pStyle w:val="a4"/>
        <w:numPr>
          <w:ilvl w:val="0"/>
          <w:numId w:val="7"/>
        </w:numPr>
        <w:jc w:val="both"/>
      </w:pPr>
      <w:r>
        <w:t xml:space="preserve">кассовый чек, сформированный в электронной форме в момент расчета между Фондом и зрителем; </w:t>
      </w:r>
    </w:p>
    <w:p w:rsidR="00D453AC" w:rsidRDefault="000B5B3A" w:rsidP="00C1062D">
      <w:pPr>
        <w:pStyle w:val="a4"/>
        <w:numPr>
          <w:ilvl w:val="0"/>
          <w:numId w:val="6"/>
        </w:numPr>
        <w:jc w:val="both"/>
      </w:pPr>
      <w:r>
        <w:t>электронный</w:t>
      </w:r>
      <w:r w:rsidR="00D453AC">
        <w:t xml:space="preserve"> билет или термобланк билета.</w:t>
      </w:r>
    </w:p>
    <w:p w:rsidR="00D453AC" w:rsidRDefault="00D453AC" w:rsidP="00C1062D">
      <w:pPr>
        <w:jc w:val="both"/>
      </w:pPr>
      <w:r>
        <w:t xml:space="preserve">3.2. </w:t>
      </w:r>
      <w:r w:rsidR="000B5B3A">
        <w:t>Билет действителен для одного лица, независимо от возраста, и дает право однократного прохода на указан</w:t>
      </w:r>
      <w:r>
        <w:t xml:space="preserve">ное в билете мероприятие. </w:t>
      </w:r>
    </w:p>
    <w:p w:rsidR="00C1062D" w:rsidRDefault="00D453AC" w:rsidP="00C1062D">
      <w:pPr>
        <w:jc w:val="both"/>
      </w:pPr>
      <w:r>
        <w:t xml:space="preserve">3.3. </w:t>
      </w:r>
      <w:r w:rsidR="000B5B3A">
        <w:t xml:space="preserve">Билет не дублируется и не подлежит восстановлению в случае утраты. </w:t>
      </w:r>
      <w:r w:rsidR="000B5B3A">
        <w:br/>
      </w:r>
      <w:r w:rsidR="000B5B3A">
        <w:br/>
      </w:r>
      <w:r>
        <w:t xml:space="preserve">3.4. </w:t>
      </w:r>
      <w:r w:rsidR="000B5B3A">
        <w:t xml:space="preserve">Кассовый чек и билет на Проект с любыми исправлениями, наклейками и существенными для идентификации повреждениями является недействительным и освобождает Администрацию Фонда от каких-либо обязательств по нему. </w:t>
      </w:r>
      <w:r w:rsidR="000B5B3A">
        <w:br/>
      </w:r>
      <w:r w:rsidR="000B5B3A">
        <w:br/>
      </w:r>
      <w:r>
        <w:t xml:space="preserve">3.5. </w:t>
      </w:r>
      <w:r w:rsidR="000B5B3A">
        <w:t xml:space="preserve">Цена должна быть указана на билете. Она не может быть заклеена штрих-кодом, зачеркнута, исправлена и т.п. </w:t>
      </w:r>
    </w:p>
    <w:p w:rsidR="00C1062D" w:rsidRDefault="000B5B3A" w:rsidP="00C1062D">
      <w:pPr>
        <w:jc w:val="both"/>
      </w:pPr>
      <w:r>
        <w:br/>
      </w:r>
      <w:r w:rsidR="00D453AC">
        <w:t xml:space="preserve">3.6. </w:t>
      </w:r>
      <w:r>
        <w:t xml:space="preserve">Администрация Фонда не несет ответственности за поддельные билеты, а также за билеты, приобретенные у лиц, не являющихся официальными представителями Фонда. </w:t>
      </w:r>
      <w:r>
        <w:br/>
      </w:r>
      <w:r>
        <w:br/>
      </w:r>
      <w:r w:rsidR="00D453AC">
        <w:t xml:space="preserve">3.7. </w:t>
      </w:r>
      <w:r>
        <w:t xml:space="preserve">При покупке билета на спектакль зритель соглашается следовать рекомендациям по возрастному ограничению. Администрация Фонда не несет ответственности за нарушение зрителем данных рекомендаций. </w:t>
      </w:r>
    </w:p>
    <w:p w:rsidR="000B5B3A" w:rsidRDefault="000B5B3A" w:rsidP="00C1062D">
      <w:pPr>
        <w:jc w:val="both"/>
      </w:pPr>
      <w:r>
        <w:br/>
      </w:r>
      <w:r w:rsidR="00D453AC">
        <w:t xml:space="preserve">3.8. </w:t>
      </w:r>
      <w:r>
        <w:t xml:space="preserve">Наличие билетов на конкретные даты и мероприятия зритель может уточнить на сайте </w:t>
      </w:r>
      <w:hyperlink r:id="rId10" w:history="1">
        <w:r w:rsidR="00C1062D" w:rsidRPr="00A0385A">
          <w:rPr>
            <w:rStyle w:val="a3"/>
            <w:lang w:val="en-US"/>
          </w:rPr>
          <w:t>http</w:t>
        </w:r>
        <w:r w:rsidR="00C1062D" w:rsidRPr="00A0385A">
          <w:rPr>
            <w:rStyle w:val="a3"/>
          </w:rPr>
          <w:t>://петяифолк.рф</w:t>
        </w:r>
      </w:hyperlink>
    </w:p>
    <w:p w:rsidR="00C1062D" w:rsidRDefault="00D453AC" w:rsidP="00C1062D">
      <w:pPr>
        <w:jc w:val="both"/>
      </w:pPr>
      <w:r>
        <w:t xml:space="preserve">3.9. </w:t>
      </w:r>
      <w:r w:rsidR="000B5B3A">
        <w:t xml:space="preserve">В соответствии с положениями Федерального закона от 27 июля 2006г №152-ФЗ «О персональных данных» зритель признает и соглашается с предоставлением своих персональных данных, а равно персональных данных третьих лиц, указанных зрителем, которые получены в процессе оформления Билета (Заказа), а именно: фамилия, имя, отчество, пол, дата рождения, контактный номер телефона, город, адрес доставки (в случае предоставления услуг по доставке билетов) и адрес электронной почты. </w:t>
      </w:r>
      <w:r w:rsidR="000B5B3A">
        <w:br/>
      </w:r>
      <w:r w:rsidR="000B5B3A">
        <w:br/>
      </w:r>
      <w:r>
        <w:t xml:space="preserve">3.10. </w:t>
      </w:r>
      <w:r w:rsidR="000B5B3A">
        <w:t xml:space="preserve">Обработка персональных данных зрителя осуществляется в соответствии с законодательством Российской Федерации. Зритель дает Администрации Фонда право на обработку его персональных данных в связи с предоставлением зрителю услуг, обусловленных настоящей Офертой, в том числе в целях получения зрителем рекламных сообщений о мероприятиях, билеты на которые реализуются </w:t>
      </w:r>
      <w:r w:rsidR="00C1062D">
        <w:t>Фондом</w:t>
      </w:r>
      <w:r w:rsidR="000B5B3A">
        <w:t xml:space="preserve">. В связи с тем, что обработка персональных данных зрителя осуществляется в связи с исполнением договора, заключенного на условиях настоящей Оферты, согласие зрителя на обработку его персональных данных не требуется. Срок использования предоставленных персональных данных – бессрочно. </w:t>
      </w:r>
    </w:p>
    <w:p w:rsidR="00C1062D" w:rsidRDefault="000B5B3A" w:rsidP="00C1062D">
      <w:pPr>
        <w:jc w:val="both"/>
      </w:pPr>
      <w:r>
        <w:br/>
      </w:r>
      <w:r w:rsidR="00D453AC">
        <w:t xml:space="preserve">3.11. </w:t>
      </w:r>
      <w:r>
        <w:t>Неиспользованный билет не дает права входа на другие спектакли или мероприятия Ф</w:t>
      </w:r>
      <w:r w:rsidR="00D453AC">
        <w:t>онда</w:t>
      </w:r>
      <w:r>
        <w:br/>
      </w:r>
      <w:r>
        <w:br/>
      </w:r>
      <w:r w:rsidR="00D453AC">
        <w:rPr>
          <w:b/>
        </w:rPr>
        <w:t xml:space="preserve">4. </w:t>
      </w:r>
      <w:r w:rsidRPr="00D453AC">
        <w:rPr>
          <w:b/>
        </w:rPr>
        <w:t>ПРАВИЛА ПОКУПКИ БИЛЕТОВ ЧЕРЕЗ ОФИЦИАЛЬНЫЙ САЙТ ПРОЕКТА</w:t>
      </w:r>
      <w:r>
        <w:t xml:space="preserve"> </w:t>
      </w:r>
      <w:r>
        <w:br/>
      </w:r>
      <w:r>
        <w:br/>
      </w:r>
      <w:r w:rsidR="00D453AC">
        <w:t xml:space="preserve">4.1. </w:t>
      </w:r>
      <w:r>
        <w:t xml:space="preserve">На официальном сайте </w:t>
      </w:r>
      <w:hyperlink r:id="rId11" w:history="1">
        <w:r w:rsidR="00C1062D" w:rsidRPr="00A0385A">
          <w:rPr>
            <w:rStyle w:val="a3"/>
            <w:lang w:val="en-US"/>
          </w:rPr>
          <w:t>http</w:t>
        </w:r>
        <w:r w:rsidR="00C1062D" w:rsidRPr="00A0385A">
          <w:rPr>
            <w:rStyle w:val="a3"/>
          </w:rPr>
          <w:t>://петяифолк.рф</w:t>
        </w:r>
      </w:hyperlink>
      <w:r w:rsidR="00C1062D">
        <w:t xml:space="preserve"> </w:t>
      </w:r>
      <w:r>
        <w:t xml:space="preserve">можно приобрести билеты по себестоимости, без наценок, комиссий и сервисных сборов. </w:t>
      </w:r>
    </w:p>
    <w:p w:rsidR="00C1062D" w:rsidRDefault="000B5B3A" w:rsidP="00C1062D">
      <w:pPr>
        <w:jc w:val="both"/>
      </w:pPr>
      <w:r>
        <w:br/>
      </w:r>
      <w:r w:rsidR="00D453AC">
        <w:t xml:space="preserve">4.2. </w:t>
      </w:r>
      <w:r>
        <w:t xml:space="preserve">Для приобретения билетов через сайт необходимо нажать на кнопку «Купить». При нажатии кнопки зритель переходит в автоматизированную систему бронирования и приобретения электронных билетов официального партнера </w:t>
      </w:r>
      <w:r w:rsidR="00C1062D">
        <w:t>Фонда</w:t>
      </w:r>
      <w:r>
        <w:t xml:space="preserve"> и осуществляет действия, предлагаемые указанной системой. </w:t>
      </w:r>
    </w:p>
    <w:p w:rsidR="00C1062D" w:rsidRDefault="000B5B3A" w:rsidP="00C1062D">
      <w:pPr>
        <w:jc w:val="both"/>
      </w:pPr>
      <w:r>
        <w:br/>
      </w:r>
      <w:r w:rsidR="00C1062D">
        <w:t xml:space="preserve">4.3. </w:t>
      </w:r>
      <w:r>
        <w:t xml:space="preserve">Приобретение билетов через сайт осуществляется только с использованием банковской карты. </w:t>
      </w:r>
    </w:p>
    <w:p w:rsidR="00D453AC" w:rsidRDefault="000B5B3A" w:rsidP="00C1062D">
      <w:pPr>
        <w:jc w:val="both"/>
      </w:pPr>
      <w:r>
        <w:br/>
      </w:r>
      <w:r w:rsidR="00C1062D">
        <w:t xml:space="preserve">4.4. </w:t>
      </w:r>
      <w:r>
        <w:t xml:space="preserve">Приобретая билет через сайт, зритель получает на указанный им адрес электронной почты </w:t>
      </w:r>
      <w:r w:rsidR="00D453AC">
        <w:t xml:space="preserve">два письма: </w:t>
      </w:r>
    </w:p>
    <w:p w:rsidR="00D453AC" w:rsidRDefault="00D453AC" w:rsidP="00C1062D">
      <w:pPr>
        <w:pStyle w:val="a4"/>
        <w:numPr>
          <w:ilvl w:val="0"/>
          <w:numId w:val="8"/>
        </w:numPr>
        <w:jc w:val="both"/>
      </w:pPr>
      <w:r>
        <w:t xml:space="preserve">электронный билет </w:t>
      </w:r>
    </w:p>
    <w:p w:rsidR="00D453AC" w:rsidRDefault="00D453AC" w:rsidP="00C1062D">
      <w:pPr>
        <w:pStyle w:val="a4"/>
        <w:numPr>
          <w:ilvl w:val="0"/>
          <w:numId w:val="8"/>
        </w:numPr>
        <w:jc w:val="both"/>
      </w:pPr>
      <w:r>
        <w:t xml:space="preserve">кассовый чек. </w:t>
      </w:r>
    </w:p>
    <w:p w:rsidR="00C1062D" w:rsidRDefault="00C1062D" w:rsidP="00C1062D">
      <w:pPr>
        <w:jc w:val="both"/>
      </w:pPr>
      <w:r>
        <w:t xml:space="preserve">4.5 </w:t>
      </w:r>
      <w:r w:rsidR="000B5B3A">
        <w:t xml:space="preserve">Электронный билет зрителю необходимо самостоятельно распечатать и предъявить на линии контроля при входе в зал. Также зритель может показать билет на электронном носителе. Кассовый чек сохраняется у зрителя до конца спектакля. </w:t>
      </w:r>
      <w:r w:rsidR="000B5B3A">
        <w:br/>
      </w:r>
      <w:r w:rsidR="000B5B3A">
        <w:br/>
      </w:r>
      <w:r>
        <w:t xml:space="preserve">4.6 </w:t>
      </w:r>
      <w:r w:rsidR="000B5B3A">
        <w:t xml:space="preserve">Администрация Фонда не несет ответственности за временные неполадки в работе сайта. </w:t>
      </w:r>
      <w:r w:rsidR="000B5B3A">
        <w:br/>
      </w:r>
      <w:r w:rsidR="000B5B3A">
        <w:br/>
      </w:r>
      <w:r>
        <w:t xml:space="preserve">4.7. </w:t>
      </w:r>
      <w:r w:rsidR="000B5B3A">
        <w:t xml:space="preserve">Администрация Фонда не несет ответственности за любые убытки, произошедшие из-за использования или невозможности использования сайта и несанкционированного доступа к сайту. </w:t>
      </w:r>
    </w:p>
    <w:p w:rsidR="00C1062D" w:rsidRDefault="000B5B3A" w:rsidP="00C1062D">
      <w:pPr>
        <w:jc w:val="both"/>
      </w:pPr>
      <w:r>
        <w:br/>
      </w:r>
      <w:r w:rsidR="00C1062D">
        <w:rPr>
          <w:b/>
        </w:rPr>
        <w:t xml:space="preserve">5. </w:t>
      </w:r>
      <w:r w:rsidRPr="00D453AC">
        <w:rPr>
          <w:b/>
        </w:rPr>
        <w:t>ПРАВИЛА ПОКУПКИ БИЛЕТОВ У ОФИЦИАЛЬНЫХ ПАРТНЕРОВ ПРОЕКТА</w:t>
      </w:r>
      <w:r>
        <w:br/>
      </w:r>
      <w:r>
        <w:br/>
      </w:r>
      <w:r w:rsidR="00C1062D">
        <w:t xml:space="preserve">5.1. </w:t>
      </w:r>
      <w:r>
        <w:t xml:space="preserve">Зритель имеет возможность приобрести билеты у официальных партнеров, список которых указан в п.2.1. настоящих правил. </w:t>
      </w:r>
    </w:p>
    <w:p w:rsidR="00C1062D" w:rsidRDefault="000B5B3A" w:rsidP="00C1062D">
      <w:pPr>
        <w:jc w:val="both"/>
      </w:pPr>
      <w:r>
        <w:br/>
      </w:r>
      <w:r w:rsidR="00C1062D">
        <w:t xml:space="preserve">5.2. </w:t>
      </w:r>
      <w:r>
        <w:t xml:space="preserve">Реализация билетов официальными партнерами Фонда осуществляется в порядке, установленном каждым конкретным партнером. С информацией о порядке приобретения билетов можно ознакомиться на сайтах официальных партнеров, указанных в п.2.1. настоящих Правил. </w:t>
      </w:r>
    </w:p>
    <w:p w:rsidR="00C1062D" w:rsidRDefault="000B5B3A" w:rsidP="00C1062D">
      <w:pPr>
        <w:jc w:val="both"/>
      </w:pPr>
      <w:r>
        <w:br/>
      </w:r>
      <w:r w:rsidR="00C1062D">
        <w:t xml:space="preserve">5.3. </w:t>
      </w:r>
      <w:r>
        <w:t xml:space="preserve">Все официальные партнеры Фонда вправе оказывать зрителям сопутствующие услуги при реализации билетов и взимать со зрителей плату за их оказание. Общая стоимость сопутствующих услуг официального партнера не должна превышать размер, установленный действующим законодательством РФ, а именно – 10% цены, указанной в билете. </w:t>
      </w:r>
      <w:r>
        <w:br/>
      </w:r>
      <w:r>
        <w:br/>
      </w:r>
      <w:r w:rsidR="00C1062D">
        <w:rPr>
          <w:b/>
        </w:rPr>
        <w:t xml:space="preserve">6. </w:t>
      </w:r>
      <w:r w:rsidRPr="00D453AC">
        <w:rPr>
          <w:b/>
        </w:rPr>
        <w:t>ОБЩИЕ ПРАВИЛА ВОЗВРАТА БИЛЕТОВ</w:t>
      </w:r>
      <w:r>
        <w:t xml:space="preserve"> </w:t>
      </w:r>
    </w:p>
    <w:p w:rsidR="00C1062D" w:rsidRDefault="000B5B3A" w:rsidP="00C1062D">
      <w:pPr>
        <w:jc w:val="both"/>
      </w:pPr>
      <w:r>
        <w:br/>
      </w:r>
      <w:r w:rsidR="00C1062D">
        <w:t xml:space="preserve">6.1. </w:t>
      </w:r>
      <w:r>
        <w:t xml:space="preserve">Покупатель имеет право на возврат билетов на основании ФЗ-193 от 18 июля 2019г. </w:t>
      </w:r>
      <w:r>
        <w:br/>
      </w:r>
      <w:r>
        <w:br/>
      </w:r>
      <w:r w:rsidR="00C1062D">
        <w:t xml:space="preserve">6.2. </w:t>
      </w:r>
      <w:r>
        <w:t xml:space="preserve">Возврат осуществляется только при наличии кассового чека и бланка строгой отчетности (билет, распечатанный на термобланке) или электронного билета без каких-либо надписей, исправлений, наклеек. Контрольный купон билета не должен быть поврежден. </w:t>
      </w:r>
      <w:r>
        <w:br/>
      </w:r>
      <w:r>
        <w:br/>
      </w:r>
      <w:r w:rsidR="00C1062D">
        <w:t xml:space="preserve">6.3. </w:t>
      </w:r>
      <w:r>
        <w:t xml:space="preserve">При оплате билета банковской картой, деньги за возвращенный билет автоматически переводятся на ту же карту. </w:t>
      </w:r>
    </w:p>
    <w:p w:rsidR="00C1062D" w:rsidRDefault="000B5B3A" w:rsidP="00C1062D">
      <w:pPr>
        <w:jc w:val="both"/>
      </w:pPr>
      <w:r>
        <w:br/>
      </w:r>
      <w:r w:rsidR="00C1062D">
        <w:t xml:space="preserve">6.4. </w:t>
      </w:r>
      <w:r>
        <w:t xml:space="preserve">В случае замены спектакля Администрация Фонда предлагает зрителю посетить заменяющий спектакль по имеющемуся у него билету, либо вернуть номинальную стоимость билета. </w:t>
      </w:r>
      <w:r>
        <w:br/>
      </w:r>
      <w:r>
        <w:br/>
      </w:r>
      <w:r w:rsidR="00C1062D">
        <w:t xml:space="preserve">6.5. </w:t>
      </w:r>
      <w:r>
        <w:t xml:space="preserve">В случае переноса спектакля Администрация Фонда предлагает зрителю посетить тот же спектакль в дату, на которую спектакль перенесен по имеющемуся у него билету, либо вернуть номинальную стоимость билета. </w:t>
      </w:r>
    </w:p>
    <w:p w:rsidR="00C1062D" w:rsidRDefault="000B5B3A" w:rsidP="00C1062D">
      <w:pPr>
        <w:jc w:val="both"/>
      </w:pPr>
      <w:r>
        <w:br/>
      </w:r>
      <w:r w:rsidR="00C1062D">
        <w:t xml:space="preserve">6.6. </w:t>
      </w:r>
      <w:r>
        <w:t xml:space="preserve">Изменение состава артистов не является основанием для возврата билетов. </w:t>
      </w:r>
      <w:r>
        <w:br/>
      </w:r>
      <w:r>
        <w:br/>
      </w:r>
      <w:r w:rsidR="00C1062D">
        <w:t xml:space="preserve">6.7. </w:t>
      </w:r>
      <w:r>
        <w:t>В случае опоздания или непосещени</w:t>
      </w:r>
      <w:r w:rsidR="00C1062D">
        <w:t>я зрителем</w:t>
      </w:r>
      <w:r>
        <w:t xml:space="preserve"> спектакля по какой-либо причине, Администрация Фонда не возмещает зрителю стоимость билета. </w:t>
      </w:r>
      <w:r>
        <w:br/>
      </w:r>
      <w:r>
        <w:br/>
      </w:r>
      <w:r w:rsidR="00C1062D">
        <w:t xml:space="preserve">6.8. </w:t>
      </w:r>
      <w:r>
        <w:t xml:space="preserve">Администрация Фонда не возвращает деньги за билеты, приобретенные зрителем у партнеров. Все официальные партнеры Фонда возвращают деньги за купленные у них билеты самостоятельно. </w:t>
      </w:r>
      <w:r>
        <w:br/>
      </w:r>
      <w:r>
        <w:br/>
      </w:r>
      <w:r w:rsidR="00C1062D">
        <w:t xml:space="preserve">6.9. </w:t>
      </w:r>
      <w:r>
        <w:t xml:space="preserve">С информацией о порядке возврата билетов официальными партнерами можно ознакомиться на их официальных сайтах. </w:t>
      </w:r>
    </w:p>
    <w:p w:rsidR="00C1062D" w:rsidRDefault="000B5B3A" w:rsidP="00C1062D">
      <w:pPr>
        <w:jc w:val="both"/>
      </w:pPr>
      <w:r>
        <w:br/>
      </w:r>
      <w:r>
        <w:br/>
      </w:r>
      <w:r w:rsidR="00C1062D">
        <w:rPr>
          <w:b/>
        </w:rPr>
        <w:t xml:space="preserve">7. </w:t>
      </w:r>
      <w:r w:rsidRPr="00D453AC">
        <w:rPr>
          <w:b/>
        </w:rPr>
        <w:t>СРОКИ ОСУЩЕСТВЛЕНИЯ ВОЗВРАТА</w:t>
      </w:r>
      <w:r>
        <w:t xml:space="preserve"> </w:t>
      </w:r>
    </w:p>
    <w:p w:rsidR="00D453AC" w:rsidRDefault="000B5B3A" w:rsidP="00C1062D">
      <w:pPr>
        <w:jc w:val="both"/>
      </w:pPr>
      <w:r>
        <w:br/>
      </w:r>
      <w:r w:rsidR="00C1062D">
        <w:t xml:space="preserve">7.1. </w:t>
      </w:r>
      <w:r>
        <w:t xml:space="preserve">В случае отказа зрителя от посещения мероприятия в связи с документально подтвержденными обстоятельствами, связанными с болезнью зрителя, либо смертью лица, являвшегося членом его семьи или его близким родственником, осуществляется возврат 100% стоимости в течение 10 дней после даты мероприятия. </w:t>
      </w:r>
      <w:r>
        <w:br/>
      </w:r>
      <w:r>
        <w:br/>
      </w:r>
      <w:r w:rsidR="00C1062D">
        <w:t xml:space="preserve">7.2. </w:t>
      </w:r>
      <w:r>
        <w:t>В случае отказа зрителя от посещения мероприятия по причинам, не предусмотренным в п.</w:t>
      </w:r>
      <w:r w:rsidR="00C1062D">
        <w:t>7.1</w:t>
      </w:r>
      <w:r>
        <w:t xml:space="preserve">, порядок </w:t>
      </w:r>
      <w:r w:rsidR="00D453AC">
        <w:t xml:space="preserve">возврата билетов следующий: </w:t>
      </w:r>
    </w:p>
    <w:p w:rsidR="00D453AC" w:rsidRDefault="000B5B3A" w:rsidP="00C1062D">
      <w:pPr>
        <w:pStyle w:val="a4"/>
        <w:numPr>
          <w:ilvl w:val="0"/>
          <w:numId w:val="9"/>
        </w:numPr>
        <w:jc w:val="both"/>
      </w:pPr>
      <w:r>
        <w:t>более, чем за 10 дней до дня мероприятия – возвращается 100% но</w:t>
      </w:r>
      <w:r w:rsidR="00D453AC">
        <w:t xml:space="preserve">минальной стоимости билета; </w:t>
      </w:r>
    </w:p>
    <w:p w:rsidR="00D453AC" w:rsidRDefault="000B5B3A" w:rsidP="00C1062D">
      <w:pPr>
        <w:pStyle w:val="a4"/>
        <w:numPr>
          <w:ilvl w:val="0"/>
          <w:numId w:val="9"/>
        </w:numPr>
        <w:jc w:val="both"/>
      </w:pPr>
      <w:r>
        <w:t>менее, чем за 10 дней, но не позднее, чем за 5 дней – возвращается 50% н</w:t>
      </w:r>
      <w:r w:rsidR="00D453AC">
        <w:t xml:space="preserve">оминальной стоимости билета; </w:t>
      </w:r>
      <w:r>
        <w:t xml:space="preserve"> </w:t>
      </w:r>
    </w:p>
    <w:p w:rsidR="00D453AC" w:rsidRDefault="000B5B3A" w:rsidP="00C1062D">
      <w:pPr>
        <w:pStyle w:val="a4"/>
        <w:numPr>
          <w:ilvl w:val="0"/>
          <w:numId w:val="9"/>
        </w:numPr>
        <w:jc w:val="both"/>
      </w:pPr>
      <w:r>
        <w:t>менее, чем за 5 дней, но не позднее, чем за 3 дня – возвращается 30% номинальной стоимости билет</w:t>
      </w:r>
      <w:r w:rsidR="00D453AC">
        <w:t xml:space="preserve">а; </w:t>
      </w:r>
    </w:p>
    <w:p w:rsidR="00D453AC" w:rsidRDefault="000B5B3A" w:rsidP="00C1062D">
      <w:pPr>
        <w:pStyle w:val="a4"/>
        <w:numPr>
          <w:ilvl w:val="0"/>
          <w:numId w:val="9"/>
        </w:numPr>
        <w:jc w:val="both"/>
      </w:pPr>
      <w:r>
        <w:t>менее, чем за 3 дня до начала спектакл</w:t>
      </w:r>
      <w:r w:rsidR="00D453AC">
        <w:t xml:space="preserve">я билет не возвращается. </w:t>
      </w:r>
    </w:p>
    <w:p w:rsidR="000B5B3A" w:rsidRPr="000B5B3A" w:rsidRDefault="00C1062D" w:rsidP="00C1062D">
      <w:pPr>
        <w:jc w:val="both"/>
      </w:pPr>
      <w:r>
        <w:t xml:space="preserve">7.3. </w:t>
      </w:r>
      <w:r w:rsidR="000B5B3A">
        <w:t>В случае замены/переноса/отмены спектакля возврат осуществляется с момента официального оповещения о замене на сайте Проекта</w:t>
      </w:r>
      <w:r>
        <w:t xml:space="preserve"> </w:t>
      </w:r>
      <w:hyperlink r:id="rId12" w:history="1">
        <w:r w:rsidRPr="00A0385A">
          <w:rPr>
            <w:rStyle w:val="a3"/>
            <w:lang w:val="en-US"/>
          </w:rPr>
          <w:t>http</w:t>
        </w:r>
        <w:r w:rsidRPr="00A0385A">
          <w:rPr>
            <w:rStyle w:val="a3"/>
          </w:rPr>
          <w:t>://петяифолк.рф</w:t>
        </w:r>
      </w:hyperlink>
      <w:r w:rsidR="000B5B3A">
        <w:t xml:space="preserve"> до начала замененного мероприятия и в течение 10 календарных дней после даты мероприятия.</w:t>
      </w:r>
    </w:p>
    <w:sectPr w:rsidR="000B5B3A" w:rsidRPr="000B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1EC"/>
    <w:multiLevelType w:val="hybridMultilevel"/>
    <w:tmpl w:val="BE2C20B0"/>
    <w:lvl w:ilvl="0" w:tplc="C1600AC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7910CD"/>
    <w:multiLevelType w:val="hybridMultilevel"/>
    <w:tmpl w:val="B3D6B1DC"/>
    <w:lvl w:ilvl="0" w:tplc="C1600A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06F87"/>
    <w:multiLevelType w:val="hybridMultilevel"/>
    <w:tmpl w:val="DD3A7500"/>
    <w:lvl w:ilvl="0" w:tplc="C1600A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FF01A9"/>
    <w:multiLevelType w:val="hybridMultilevel"/>
    <w:tmpl w:val="4FC8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05F7"/>
    <w:multiLevelType w:val="hybridMultilevel"/>
    <w:tmpl w:val="0B64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E0121"/>
    <w:multiLevelType w:val="hybridMultilevel"/>
    <w:tmpl w:val="F88E16D4"/>
    <w:lvl w:ilvl="0" w:tplc="C1600A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A5802"/>
    <w:multiLevelType w:val="hybridMultilevel"/>
    <w:tmpl w:val="1402ED04"/>
    <w:lvl w:ilvl="0" w:tplc="C1600A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67705"/>
    <w:multiLevelType w:val="hybridMultilevel"/>
    <w:tmpl w:val="A16C40F6"/>
    <w:lvl w:ilvl="0" w:tplc="C1600A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5726"/>
    <w:multiLevelType w:val="hybridMultilevel"/>
    <w:tmpl w:val="242616F6"/>
    <w:lvl w:ilvl="0" w:tplc="C1600A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30345"/>
    <w:multiLevelType w:val="hybridMultilevel"/>
    <w:tmpl w:val="408003E4"/>
    <w:lvl w:ilvl="0" w:tplc="C1600A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917532">
    <w:abstractNumId w:val="4"/>
  </w:num>
  <w:num w:numId="2" w16cid:durableId="1426147727">
    <w:abstractNumId w:val="2"/>
  </w:num>
  <w:num w:numId="3" w16cid:durableId="830565421">
    <w:abstractNumId w:val="1"/>
  </w:num>
  <w:num w:numId="4" w16cid:durableId="2056149374">
    <w:abstractNumId w:val="0"/>
  </w:num>
  <w:num w:numId="5" w16cid:durableId="1882983999">
    <w:abstractNumId w:val="9"/>
  </w:num>
  <w:num w:numId="6" w16cid:durableId="859470631">
    <w:abstractNumId w:val="7"/>
  </w:num>
  <w:num w:numId="7" w16cid:durableId="419839233">
    <w:abstractNumId w:val="8"/>
  </w:num>
  <w:num w:numId="8" w16cid:durableId="1572229743">
    <w:abstractNumId w:val="6"/>
  </w:num>
  <w:num w:numId="9" w16cid:durableId="1947082812">
    <w:abstractNumId w:val="5"/>
  </w:num>
  <w:num w:numId="10" w16cid:durableId="128670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B3A"/>
    <w:rsid w:val="000B5B3A"/>
    <w:rsid w:val="00813401"/>
    <w:rsid w:val="008A175A"/>
    <w:rsid w:val="00C1062D"/>
    <w:rsid w:val="00D4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FAA83-907D-7C4D-BDDB-5D1EDA08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B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B3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B5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land.ru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kassir.ru" TargetMode="External" /><Relationship Id="rId12" Type="http://schemas.openxmlformats.org/officeDocument/2006/relationships/hyperlink" Target="http://&#1087;&#1077;&#1090;&#1103;&#1080;&#1092;&#1086;&#1083;&#1082;.&#1088;&#1092;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moscow-hall.ru" TargetMode="External" /><Relationship Id="rId11" Type="http://schemas.openxmlformats.org/officeDocument/2006/relationships/hyperlink" Target="http://&#1087;&#1077;&#1090;&#1103;&#1080;&#1092;&#1086;&#1083;&#1082;.&#1088;&#1092;" TargetMode="External" /><Relationship Id="rId5" Type="http://schemas.openxmlformats.org/officeDocument/2006/relationships/hyperlink" Target="http://&#1087;&#1077;&#1090;&#1103;&#1080;&#1092;&#1086;&#1083;&#1082;.&#1088;&#1092;" TargetMode="External" /><Relationship Id="rId10" Type="http://schemas.openxmlformats.org/officeDocument/2006/relationships/hyperlink" Target="http://&#1087;&#1077;&#1090;&#1103;&#1080;&#1092;&#1086;&#1083;&#1082;.&#1088;&#1092;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yandex.ru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kiris.denis@gmail.com</cp:lastModifiedBy>
  <cp:revision>2</cp:revision>
  <dcterms:created xsi:type="dcterms:W3CDTF">2022-12-13T13:34:00Z</dcterms:created>
  <dcterms:modified xsi:type="dcterms:W3CDTF">2022-12-13T13:34:00Z</dcterms:modified>
</cp:coreProperties>
</file>